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7B16C">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附件1</w:t>
      </w:r>
    </w:p>
    <w:p w14:paraId="38D2E138">
      <w:pPr>
        <w:keepNext w:val="0"/>
        <w:keepLines w:val="0"/>
        <w:pageBreakBefore w:val="0"/>
        <w:kinsoku/>
        <w:wordWrap/>
        <w:overflowPunct/>
        <w:topLinePunct w:val="0"/>
        <w:autoSpaceDE/>
        <w:autoSpaceDN/>
        <w:bidi w:val="0"/>
        <w:adjustRightInd/>
        <w:snapToGrid/>
        <w:spacing w:line="576" w:lineRule="exact"/>
        <w:jc w:val="both"/>
        <w:textAlignment w:val="auto"/>
        <w:rPr>
          <w:rFonts w:hint="default" w:ascii="方正小标宋简体" w:hAnsi="方正小标宋简体" w:eastAsia="方正小标宋简体" w:cs="方正小标宋简体"/>
          <w:bCs/>
          <w:sz w:val="44"/>
          <w:szCs w:val="44"/>
          <w:lang w:val="en-US" w:eastAsia="zh-CN"/>
        </w:rPr>
      </w:pPr>
    </w:p>
    <w:p w14:paraId="22E2D35D">
      <w:pPr>
        <w:keepNext w:val="0"/>
        <w:keepLines w:val="0"/>
        <w:pageBreakBefore w:val="0"/>
        <w:kinsoku/>
        <w:wordWrap/>
        <w:overflowPunct/>
        <w:topLinePunct w:val="0"/>
        <w:autoSpaceDE/>
        <w:autoSpaceDN/>
        <w:bidi w:val="0"/>
        <w:adjustRightInd/>
        <w:snapToGrid/>
        <w:spacing w:line="576" w:lineRule="exact"/>
        <w:jc w:val="center"/>
        <w:textAlignment w:val="auto"/>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四川国豪种业股份有限公司</w:t>
      </w:r>
    </w:p>
    <w:p w14:paraId="394F9B34">
      <w:pPr>
        <w:keepNext w:val="0"/>
        <w:keepLines w:val="0"/>
        <w:pageBreakBefore w:val="0"/>
        <w:kinsoku/>
        <w:wordWrap/>
        <w:overflowPunct/>
        <w:topLinePunct w:val="0"/>
        <w:autoSpaceDE/>
        <w:autoSpaceDN/>
        <w:bidi w:val="0"/>
        <w:adjustRightInd/>
        <w:snapToGrid/>
        <w:spacing w:line="576" w:lineRule="exact"/>
        <w:jc w:val="center"/>
        <w:textAlignment w:val="auto"/>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5</w:t>
      </w:r>
      <w:r>
        <w:rPr>
          <w:rFonts w:hint="eastAsia" w:ascii="方正小标宋简体" w:hAnsi="方正小标宋简体" w:eastAsia="方正小标宋简体" w:cs="方正小标宋简体"/>
          <w:bCs/>
          <w:sz w:val="44"/>
          <w:szCs w:val="44"/>
        </w:rPr>
        <w:t>年</w:t>
      </w:r>
      <w:r>
        <w:rPr>
          <w:rFonts w:hint="eastAsia" w:ascii="方正小标宋简体" w:hAnsi="方正小标宋简体" w:eastAsia="方正小标宋简体" w:cs="方正小标宋简体"/>
          <w:bCs/>
          <w:sz w:val="44"/>
          <w:szCs w:val="44"/>
          <w:lang w:eastAsia="zh-CN"/>
        </w:rPr>
        <w:t>第一次临时</w:t>
      </w:r>
      <w:r>
        <w:rPr>
          <w:rFonts w:hint="eastAsia" w:ascii="方正小标宋简体" w:hAnsi="方正小标宋简体" w:eastAsia="方正小标宋简体" w:cs="方正小标宋简体"/>
          <w:bCs/>
          <w:sz w:val="44"/>
          <w:szCs w:val="44"/>
        </w:rPr>
        <w:t>股东会</w:t>
      </w:r>
      <w:r>
        <w:rPr>
          <w:rFonts w:hint="eastAsia" w:ascii="方正小标宋简体" w:hAnsi="方正小标宋简体" w:eastAsia="方正小标宋简体" w:cs="方正小标宋简体"/>
          <w:bCs/>
          <w:sz w:val="44"/>
          <w:szCs w:val="44"/>
          <w:lang w:eastAsia="zh-CN"/>
        </w:rPr>
        <w:t>参会</w:t>
      </w:r>
      <w:r>
        <w:rPr>
          <w:rFonts w:hint="eastAsia" w:ascii="方正小标宋简体" w:hAnsi="方正小标宋简体" w:eastAsia="方正小标宋简体" w:cs="方正小标宋简体"/>
          <w:bCs/>
          <w:sz w:val="44"/>
          <w:szCs w:val="44"/>
        </w:rPr>
        <w:t>回执</w:t>
      </w:r>
    </w:p>
    <w:p w14:paraId="73139A15">
      <w:pPr>
        <w:keepNext w:val="0"/>
        <w:keepLines w:val="0"/>
        <w:pageBreakBefore w:val="0"/>
        <w:kinsoku/>
        <w:wordWrap/>
        <w:overflowPunct/>
        <w:topLinePunct w:val="0"/>
        <w:autoSpaceDE/>
        <w:autoSpaceDN/>
        <w:bidi w:val="0"/>
        <w:adjustRightInd/>
        <w:snapToGrid/>
        <w:spacing w:line="576" w:lineRule="exact"/>
        <w:jc w:val="center"/>
        <w:textAlignment w:val="auto"/>
        <w:rPr>
          <w:rFonts w:ascii="仿宋" w:hAnsi="仿宋" w:eastAsia="仿宋" w:cs="仿宋"/>
          <w:sz w:val="32"/>
          <w:szCs w:val="32"/>
        </w:rPr>
      </w:pPr>
    </w:p>
    <w:p w14:paraId="75F62543">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本人已于  年 月  日收到四川国豪种业股份有限公司关于召开202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eastAsia="zh-CN"/>
        </w:rPr>
        <w:t>第一次临时</w:t>
      </w:r>
      <w:r>
        <w:rPr>
          <w:rFonts w:hint="eastAsia" w:ascii="仿宋" w:hAnsi="仿宋" w:eastAsia="仿宋" w:cs="仿宋"/>
          <w:sz w:val="32"/>
          <w:szCs w:val="32"/>
        </w:rPr>
        <w:t>股东会的会议通知，本人将准时参会/（本人授权委托</w:t>
      </w:r>
      <w:r>
        <w:rPr>
          <w:rFonts w:hint="eastAsia" w:ascii="仿宋" w:hAnsi="仿宋" w:eastAsia="仿宋" w:cs="仿宋"/>
          <w:sz w:val="32"/>
          <w:szCs w:val="32"/>
          <w:u w:val="single"/>
        </w:rPr>
        <w:t xml:space="preserve">              </w:t>
      </w:r>
      <w:r>
        <w:rPr>
          <w:rFonts w:hint="eastAsia" w:ascii="仿宋" w:hAnsi="仿宋" w:eastAsia="仿宋" w:cs="仿宋"/>
          <w:sz w:val="32"/>
          <w:szCs w:val="32"/>
        </w:rPr>
        <w:t>参会）。</w:t>
      </w:r>
    </w:p>
    <w:p w14:paraId="18BECCFB">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ascii="仿宋" w:hAnsi="仿宋" w:eastAsia="仿宋" w:cs="仿宋"/>
          <w:sz w:val="32"/>
          <w:szCs w:val="32"/>
        </w:rPr>
      </w:pPr>
    </w:p>
    <w:p w14:paraId="42A4E10A">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ascii="仿宋" w:hAnsi="仿宋" w:eastAsia="仿宋" w:cs="仿宋"/>
          <w:sz w:val="32"/>
          <w:szCs w:val="32"/>
        </w:rPr>
      </w:pPr>
    </w:p>
    <w:p w14:paraId="4479B402">
      <w:pPr>
        <w:keepNext w:val="0"/>
        <w:keepLines w:val="0"/>
        <w:pageBreakBefore w:val="0"/>
        <w:kinsoku/>
        <w:wordWrap/>
        <w:overflowPunct/>
        <w:topLinePunct w:val="0"/>
        <w:autoSpaceDE/>
        <w:autoSpaceDN/>
        <w:bidi w:val="0"/>
        <w:adjustRightInd/>
        <w:snapToGrid/>
        <w:spacing w:line="576" w:lineRule="exact"/>
        <w:ind w:right="1912" w:rightChars="869"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 xml:space="preserve">                        股东（签字）：</w:t>
      </w:r>
    </w:p>
    <w:p w14:paraId="42BB7490">
      <w:pPr>
        <w:keepNext w:val="0"/>
        <w:keepLines w:val="0"/>
        <w:pageBreakBefore w:val="0"/>
        <w:kinsoku/>
        <w:wordWrap/>
        <w:overflowPunct/>
        <w:topLinePunct w:val="0"/>
        <w:autoSpaceDE/>
        <w:autoSpaceDN/>
        <w:bidi w:val="0"/>
        <w:adjustRightInd/>
        <w:snapToGrid/>
        <w:spacing w:line="576" w:lineRule="exact"/>
        <w:ind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 xml:space="preserve">                               年   月   日</w:t>
      </w:r>
    </w:p>
    <w:p w14:paraId="204F16B3">
      <w:pPr>
        <w:keepNext w:val="0"/>
        <w:keepLines w:val="0"/>
        <w:pageBreakBefore w:val="0"/>
        <w:kinsoku/>
        <w:wordWrap/>
        <w:overflowPunct/>
        <w:topLinePunct w:val="0"/>
        <w:autoSpaceDE/>
        <w:autoSpaceDN/>
        <w:bidi w:val="0"/>
        <w:adjustRightInd/>
        <w:snapToGrid/>
        <w:spacing w:line="576" w:lineRule="exact"/>
        <w:jc w:val="center"/>
        <w:textAlignment w:val="auto"/>
        <w:rPr>
          <w:rFonts w:ascii="宋体" w:hAnsi="宋体"/>
          <w:sz w:val="24"/>
        </w:rPr>
      </w:pPr>
    </w:p>
    <w:p w14:paraId="70DAEB75">
      <w:pPr>
        <w:keepNext w:val="0"/>
        <w:keepLines w:val="0"/>
        <w:pageBreakBefore w:val="0"/>
        <w:kinsoku/>
        <w:wordWrap/>
        <w:overflowPunct/>
        <w:topLinePunct w:val="0"/>
        <w:autoSpaceDE/>
        <w:autoSpaceDN/>
        <w:bidi w:val="0"/>
        <w:adjustRightInd/>
        <w:snapToGrid/>
        <w:spacing w:line="576" w:lineRule="exact"/>
        <w:jc w:val="center"/>
        <w:textAlignment w:val="auto"/>
        <w:rPr>
          <w:rFonts w:ascii="宋体" w:hAnsi="宋体"/>
          <w:sz w:val="24"/>
        </w:rPr>
      </w:pPr>
    </w:p>
    <w:p w14:paraId="0828D54B">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504" w:firstLineChars="150"/>
        <w:textAlignment w:val="auto"/>
        <w:rPr>
          <w:rStyle w:val="7"/>
          <w:rFonts w:ascii="仿宋_GB2312" w:hAnsi="黑体" w:eastAsia="仿宋_GB2312"/>
          <w:b w:val="0"/>
          <w:color w:val="222222"/>
          <w:spacing w:val="8"/>
          <w:sz w:val="32"/>
          <w:szCs w:val="32"/>
        </w:rPr>
      </w:pPr>
    </w:p>
    <w:p w14:paraId="1302D698">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504" w:firstLineChars="150"/>
        <w:textAlignment w:val="auto"/>
        <w:rPr>
          <w:rStyle w:val="7"/>
          <w:rFonts w:ascii="仿宋_GB2312" w:hAnsi="黑体" w:eastAsia="仿宋_GB2312"/>
          <w:b w:val="0"/>
          <w:color w:val="222222"/>
          <w:spacing w:val="8"/>
          <w:sz w:val="32"/>
          <w:szCs w:val="32"/>
        </w:rPr>
      </w:pPr>
    </w:p>
    <w:p w14:paraId="04EF1F48">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504" w:firstLineChars="150"/>
        <w:textAlignment w:val="auto"/>
        <w:rPr>
          <w:rStyle w:val="7"/>
          <w:rFonts w:ascii="仿宋_GB2312" w:hAnsi="黑体" w:eastAsia="仿宋_GB2312"/>
          <w:b w:val="0"/>
          <w:color w:val="222222"/>
          <w:spacing w:val="8"/>
          <w:sz w:val="32"/>
          <w:szCs w:val="32"/>
        </w:rPr>
      </w:pPr>
    </w:p>
    <w:p w14:paraId="4B6864E5">
      <w:pPr>
        <w:keepNext w:val="0"/>
        <w:keepLines w:val="0"/>
        <w:pageBreakBefore w:val="0"/>
        <w:kinsoku/>
        <w:wordWrap/>
        <w:overflowPunct/>
        <w:topLinePunct w:val="0"/>
        <w:autoSpaceDE/>
        <w:autoSpaceDN/>
        <w:bidi w:val="0"/>
        <w:adjustRightInd/>
        <w:snapToGrid/>
        <w:spacing w:line="576" w:lineRule="exact"/>
        <w:textAlignment w:val="auto"/>
        <w:rPr>
          <w:rFonts w:hint="eastAsia" w:ascii="方正小标宋简体" w:hAnsi="方正小标宋简体" w:eastAsia="方正小标宋简体" w:cs="方正小标宋简体"/>
          <w:bCs/>
          <w:sz w:val="44"/>
          <w:szCs w:val="44"/>
        </w:rPr>
      </w:pPr>
    </w:p>
    <w:p w14:paraId="140191DE">
      <w:pPr>
        <w:keepNext w:val="0"/>
        <w:keepLines w:val="0"/>
        <w:pageBreakBefore w:val="0"/>
        <w:kinsoku/>
        <w:wordWrap/>
        <w:overflowPunct/>
        <w:topLinePunct w:val="0"/>
        <w:autoSpaceDE/>
        <w:autoSpaceDN/>
        <w:bidi w:val="0"/>
        <w:adjustRightInd/>
        <w:snapToGrid/>
        <w:spacing w:line="576" w:lineRule="exact"/>
        <w:textAlignment w:val="auto"/>
        <w:rPr>
          <w:rFonts w:hint="eastAsia" w:ascii="方正小标宋简体" w:hAnsi="方正小标宋简体" w:eastAsia="方正小标宋简体" w:cs="方正小标宋简体"/>
          <w:bCs/>
          <w:sz w:val="44"/>
          <w:szCs w:val="44"/>
        </w:rPr>
      </w:pPr>
    </w:p>
    <w:p w14:paraId="3602AA8B">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附件2</w:t>
      </w:r>
    </w:p>
    <w:p w14:paraId="04EC8EF1">
      <w:pPr>
        <w:keepNext w:val="0"/>
        <w:keepLines w:val="0"/>
        <w:pageBreakBefore w:val="0"/>
        <w:widowControl/>
        <w:kinsoku/>
        <w:wordWrap/>
        <w:overflowPunct/>
        <w:topLinePunct w:val="0"/>
        <w:autoSpaceDE/>
        <w:autoSpaceDN/>
        <w:bidi w:val="0"/>
        <w:adjustRightInd/>
        <w:snapToGrid/>
        <w:spacing w:after="0" w:line="550" w:lineRule="exact"/>
        <w:ind w:firstLine="3080" w:firstLineChars="700"/>
        <w:textAlignment w:val="auto"/>
        <w:rPr>
          <w:rFonts w:ascii="仿宋" w:hAnsi="仿宋" w:eastAsia="仿宋" w:cs="仿宋"/>
          <w:sz w:val="32"/>
          <w:szCs w:val="32"/>
        </w:rPr>
      </w:pPr>
      <w:bookmarkStart w:id="0" w:name="_GoBack"/>
      <w:bookmarkEnd w:id="0"/>
      <w:r>
        <w:rPr>
          <w:rFonts w:hint="eastAsia" w:ascii="方正小标宋简体" w:hAnsi="方正小标宋简体" w:eastAsia="方正小标宋简体" w:cs="方正小标宋简体"/>
          <w:bCs/>
          <w:sz w:val="44"/>
          <w:szCs w:val="44"/>
        </w:rPr>
        <w:t>授权委托书</w:t>
      </w:r>
    </w:p>
    <w:p w14:paraId="35B68CFA">
      <w:pPr>
        <w:keepNext w:val="0"/>
        <w:keepLines w:val="0"/>
        <w:pageBreakBefore w:val="0"/>
        <w:widowControl/>
        <w:kinsoku/>
        <w:wordWrap/>
        <w:overflowPunct/>
        <w:topLinePunct w:val="0"/>
        <w:autoSpaceDE/>
        <w:autoSpaceDN/>
        <w:bidi w:val="0"/>
        <w:adjustRightInd/>
        <w:snapToGrid/>
        <w:spacing w:after="0"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兹委托        先生（女士）代表本单位（本人）出席四川国豪种业股份有限公司于202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日召开的202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eastAsia="zh-CN"/>
        </w:rPr>
        <w:t>第一次临时</w:t>
      </w:r>
      <w:r>
        <w:rPr>
          <w:rFonts w:hint="eastAsia" w:ascii="仿宋" w:hAnsi="仿宋" w:eastAsia="仿宋" w:cs="仿宋"/>
          <w:sz w:val="32"/>
          <w:szCs w:val="32"/>
        </w:rPr>
        <w:t>股东会，受托人有权按照下列指示就下列议案投票，并代为签署本次会议需要签署的相关文件。本单位（本人）对本次会议审议的各项议案的表决意见如下：</w:t>
      </w:r>
    </w:p>
    <w:p w14:paraId="09242800">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rPr>
      </w:pPr>
      <w:r>
        <w:rPr>
          <w:rFonts w:hint="eastAsia" w:ascii="仿宋_GB2312" w:hAnsi="仿宋" w:eastAsia="仿宋_GB2312" w:cs="仿宋"/>
          <w:b/>
          <w:bCs/>
          <w:sz w:val="32"/>
          <w:szCs w:val="32"/>
        </w:rPr>
        <w:t>1.</w:t>
      </w:r>
      <w:r>
        <w:rPr>
          <w:rStyle w:val="7"/>
          <w:rFonts w:hint="eastAsia" w:ascii="仿宋_GB2312" w:hAnsi="黑体" w:eastAsia="仿宋_GB2312"/>
          <w:b/>
          <w:bCs/>
          <w:color w:val="222222"/>
          <w:spacing w:val="8"/>
          <w:sz w:val="32"/>
          <w:szCs w:val="32"/>
        </w:rPr>
        <w:t>关于修订国豪种业公司章程的提案</w:t>
      </w:r>
    </w:p>
    <w:p w14:paraId="038D9E37">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Fonts w:hint="eastAsia" w:ascii="仿宋_GB2312" w:hAnsi="仿宋" w:eastAsia="仿宋_GB2312" w:cs="仿宋"/>
          <w:b/>
          <w:bCs/>
          <w:sz w:val="32"/>
          <w:szCs w:val="32"/>
        </w:rPr>
      </w:pPr>
      <w:r>
        <w:rPr>
          <w:rFonts w:hint="eastAsia" w:ascii="仿宋" w:hAnsi="仿宋" w:eastAsia="仿宋" w:cs="仿宋"/>
          <w:b/>
          <w:bCs/>
          <w:sz w:val="32"/>
          <w:szCs w:val="32"/>
        </w:rPr>
        <w:t>同意□    反对□    弃权□</w:t>
      </w:r>
    </w:p>
    <w:p w14:paraId="7249E2F7">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董事会工作报告</w:t>
      </w:r>
      <w:r>
        <w:rPr>
          <w:rStyle w:val="7"/>
          <w:rFonts w:hint="eastAsia" w:ascii="仿宋_GB2312" w:hAnsi="黑体" w:eastAsia="仿宋_GB2312"/>
          <w:b/>
          <w:bCs/>
          <w:color w:val="222222"/>
          <w:spacing w:val="8"/>
          <w:sz w:val="32"/>
          <w:szCs w:val="32"/>
        </w:rPr>
        <w:t>的提案</w:t>
      </w:r>
    </w:p>
    <w:p w14:paraId="067A28BF">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Fonts w:hint="eastAsia" w:ascii="仿宋_GB2312" w:hAnsi="仿宋" w:eastAsia="仿宋_GB2312" w:cs="仿宋"/>
          <w:b/>
          <w:bCs/>
          <w:sz w:val="32"/>
          <w:szCs w:val="32"/>
          <w:lang w:val="en-US" w:eastAsia="zh-CN"/>
        </w:rPr>
      </w:pPr>
      <w:r>
        <w:rPr>
          <w:rFonts w:hint="eastAsia" w:ascii="仿宋" w:hAnsi="仿宋" w:eastAsia="仿宋" w:cs="仿宋"/>
          <w:b/>
          <w:bCs/>
          <w:sz w:val="32"/>
          <w:szCs w:val="32"/>
        </w:rPr>
        <w:t>同意□    反对□    弃权□</w:t>
      </w:r>
    </w:p>
    <w:p w14:paraId="3BD901A3">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rPr>
      </w:pPr>
      <w:r>
        <w:rPr>
          <w:rFonts w:hint="eastAsia" w:ascii="仿宋_GB2312" w:hAnsi="仿宋" w:eastAsia="仿宋_GB2312" w:cs="仿宋"/>
          <w:b/>
          <w:bCs/>
          <w:sz w:val="32"/>
          <w:szCs w:val="32"/>
          <w:lang w:val="en-US" w:eastAsia="zh-CN"/>
        </w:rPr>
        <w:t>3</w:t>
      </w:r>
      <w:r>
        <w:rPr>
          <w:rFonts w:hint="eastAsia" w:ascii="仿宋_GB2312" w:hAnsi="仿宋" w:eastAsia="仿宋_GB2312" w:cs="仿宋"/>
          <w:b/>
          <w:bCs/>
          <w:sz w:val="32"/>
          <w:szCs w:val="32"/>
        </w:rPr>
        <w:t>.</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监事会工作报告</w:t>
      </w:r>
      <w:r>
        <w:rPr>
          <w:rStyle w:val="7"/>
          <w:rFonts w:hint="eastAsia" w:ascii="仿宋_GB2312" w:hAnsi="黑体" w:eastAsia="仿宋_GB2312"/>
          <w:b/>
          <w:bCs/>
          <w:color w:val="222222"/>
          <w:spacing w:val="8"/>
          <w:sz w:val="32"/>
          <w:szCs w:val="32"/>
        </w:rPr>
        <w:t>的提案</w:t>
      </w:r>
    </w:p>
    <w:p w14:paraId="783F4545">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同意□    反对□    弃权□</w:t>
      </w:r>
    </w:p>
    <w:p w14:paraId="0776F04B">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lang w:eastAsia="zh-CN"/>
        </w:rPr>
      </w:pPr>
      <w:r>
        <w:rPr>
          <w:rStyle w:val="7"/>
          <w:rFonts w:hint="eastAsia" w:ascii="仿宋_GB2312" w:hAnsi="黑体" w:eastAsia="仿宋_GB2312"/>
          <w:b/>
          <w:bCs/>
          <w:color w:val="222222"/>
          <w:spacing w:val="8"/>
          <w:sz w:val="32"/>
          <w:szCs w:val="32"/>
          <w:lang w:val="en-US" w:eastAsia="zh-CN"/>
        </w:rPr>
        <w:t>4.</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选举罗飞为</w:t>
      </w:r>
      <w:r>
        <w:rPr>
          <w:rStyle w:val="7"/>
          <w:rFonts w:hint="eastAsia" w:ascii="仿宋_GB2312" w:hAnsi="黑体" w:eastAsia="仿宋_GB2312"/>
          <w:b/>
          <w:bCs/>
          <w:color w:val="222222"/>
          <w:spacing w:val="8"/>
          <w:sz w:val="32"/>
          <w:szCs w:val="32"/>
        </w:rPr>
        <w:t>国豪种业公司第三届董事的</w:t>
      </w:r>
      <w:r>
        <w:rPr>
          <w:rStyle w:val="7"/>
          <w:rFonts w:hint="eastAsia" w:ascii="仿宋_GB2312" w:hAnsi="黑体" w:eastAsia="仿宋_GB2312"/>
          <w:b/>
          <w:bCs/>
          <w:color w:val="222222"/>
          <w:spacing w:val="8"/>
          <w:sz w:val="32"/>
          <w:szCs w:val="32"/>
          <w:lang w:eastAsia="zh-CN"/>
        </w:rPr>
        <w:t>提案</w:t>
      </w:r>
    </w:p>
    <w:p w14:paraId="33F4AFF7">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6AA611B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lang w:eastAsia="zh-CN"/>
        </w:rPr>
      </w:pPr>
      <w:r>
        <w:rPr>
          <w:rStyle w:val="7"/>
          <w:rFonts w:hint="eastAsia" w:ascii="仿宋_GB2312" w:hAnsi="黑体" w:eastAsia="仿宋_GB2312"/>
          <w:b/>
          <w:bCs/>
          <w:color w:val="222222"/>
          <w:spacing w:val="8"/>
          <w:sz w:val="32"/>
          <w:szCs w:val="32"/>
          <w:lang w:val="en-US" w:eastAsia="zh-CN"/>
        </w:rPr>
        <w:t>5.</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选举胡能勇为</w:t>
      </w:r>
      <w:r>
        <w:rPr>
          <w:rStyle w:val="7"/>
          <w:rFonts w:hint="eastAsia" w:ascii="仿宋_GB2312" w:hAnsi="黑体" w:eastAsia="仿宋_GB2312"/>
          <w:b/>
          <w:bCs/>
          <w:color w:val="222222"/>
          <w:spacing w:val="8"/>
          <w:sz w:val="32"/>
          <w:szCs w:val="32"/>
        </w:rPr>
        <w:t>国豪种业公司第三届董事的</w:t>
      </w:r>
      <w:r>
        <w:rPr>
          <w:rStyle w:val="7"/>
          <w:rFonts w:hint="eastAsia" w:ascii="仿宋_GB2312" w:hAnsi="黑体" w:eastAsia="仿宋_GB2312"/>
          <w:b/>
          <w:bCs/>
          <w:color w:val="222222"/>
          <w:spacing w:val="8"/>
          <w:sz w:val="32"/>
          <w:szCs w:val="32"/>
          <w:lang w:eastAsia="zh-CN"/>
        </w:rPr>
        <w:t>提案</w:t>
      </w:r>
    </w:p>
    <w:p w14:paraId="3C4B9585">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1B6DC3E3">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lang w:eastAsia="zh-CN"/>
        </w:rPr>
      </w:pPr>
      <w:r>
        <w:rPr>
          <w:rStyle w:val="7"/>
          <w:rFonts w:hint="eastAsia" w:ascii="仿宋_GB2312" w:hAnsi="黑体" w:eastAsia="仿宋_GB2312"/>
          <w:b/>
          <w:bCs/>
          <w:color w:val="222222"/>
          <w:spacing w:val="8"/>
          <w:sz w:val="32"/>
          <w:szCs w:val="32"/>
          <w:lang w:val="en-US" w:eastAsia="zh-CN"/>
        </w:rPr>
        <w:t>6.</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选举任容菊为</w:t>
      </w:r>
      <w:r>
        <w:rPr>
          <w:rStyle w:val="7"/>
          <w:rFonts w:hint="eastAsia" w:ascii="仿宋_GB2312" w:hAnsi="黑体" w:eastAsia="仿宋_GB2312"/>
          <w:b/>
          <w:bCs/>
          <w:color w:val="222222"/>
          <w:spacing w:val="8"/>
          <w:sz w:val="32"/>
          <w:szCs w:val="32"/>
        </w:rPr>
        <w:t>国豪种业公司第三届董事的</w:t>
      </w:r>
      <w:r>
        <w:rPr>
          <w:rStyle w:val="7"/>
          <w:rFonts w:hint="eastAsia" w:ascii="仿宋_GB2312" w:hAnsi="黑体" w:eastAsia="仿宋_GB2312"/>
          <w:b/>
          <w:bCs/>
          <w:color w:val="222222"/>
          <w:spacing w:val="8"/>
          <w:sz w:val="32"/>
          <w:szCs w:val="32"/>
          <w:lang w:eastAsia="zh-CN"/>
        </w:rPr>
        <w:t>提案</w:t>
      </w:r>
    </w:p>
    <w:p w14:paraId="2D5FB25E">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3A6BA29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lang w:eastAsia="zh-CN"/>
        </w:rPr>
      </w:pPr>
      <w:r>
        <w:rPr>
          <w:rStyle w:val="7"/>
          <w:rFonts w:hint="eastAsia" w:ascii="仿宋_GB2312" w:hAnsi="黑体" w:eastAsia="仿宋_GB2312"/>
          <w:b/>
          <w:bCs/>
          <w:color w:val="222222"/>
          <w:spacing w:val="8"/>
          <w:sz w:val="32"/>
          <w:szCs w:val="32"/>
          <w:lang w:val="en-US" w:eastAsia="zh-CN"/>
        </w:rPr>
        <w:t>7.</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选举景猛为</w:t>
      </w:r>
      <w:r>
        <w:rPr>
          <w:rStyle w:val="7"/>
          <w:rFonts w:hint="eastAsia" w:ascii="仿宋_GB2312" w:hAnsi="黑体" w:eastAsia="仿宋_GB2312"/>
          <w:b/>
          <w:bCs/>
          <w:color w:val="222222"/>
          <w:spacing w:val="8"/>
          <w:sz w:val="32"/>
          <w:szCs w:val="32"/>
        </w:rPr>
        <w:t>国豪种业公司第三届董事的</w:t>
      </w:r>
      <w:r>
        <w:rPr>
          <w:rStyle w:val="7"/>
          <w:rFonts w:hint="eastAsia" w:ascii="仿宋_GB2312" w:hAnsi="黑体" w:eastAsia="仿宋_GB2312"/>
          <w:b/>
          <w:bCs/>
          <w:color w:val="222222"/>
          <w:spacing w:val="8"/>
          <w:sz w:val="32"/>
          <w:szCs w:val="32"/>
          <w:lang w:eastAsia="zh-CN"/>
        </w:rPr>
        <w:t>提案</w:t>
      </w:r>
    </w:p>
    <w:p w14:paraId="5BDAD2EB">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463741D0">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lang w:eastAsia="zh-CN"/>
        </w:rPr>
      </w:pPr>
      <w:r>
        <w:rPr>
          <w:rStyle w:val="7"/>
          <w:rFonts w:hint="eastAsia" w:ascii="仿宋_GB2312" w:hAnsi="黑体" w:eastAsia="仿宋_GB2312"/>
          <w:b/>
          <w:bCs/>
          <w:color w:val="222222"/>
          <w:spacing w:val="8"/>
          <w:sz w:val="32"/>
          <w:szCs w:val="32"/>
          <w:lang w:val="en-US" w:eastAsia="zh-CN"/>
        </w:rPr>
        <w:t>8.</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选举杜志建为</w:t>
      </w:r>
      <w:r>
        <w:rPr>
          <w:rStyle w:val="7"/>
          <w:rFonts w:hint="eastAsia" w:ascii="仿宋_GB2312" w:hAnsi="黑体" w:eastAsia="仿宋_GB2312"/>
          <w:b/>
          <w:bCs/>
          <w:color w:val="222222"/>
          <w:spacing w:val="8"/>
          <w:sz w:val="32"/>
          <w:szCs w:val="32"/>
        </w:rPr>
        <w:t>国豪种业公司第三届董事的</w:t>
      </w:r>
      <w:r>
        <w:rPr>
          <w:rStyle w:val="7"/>
          <w:rFonts w:hint="eastAsia" w:ascii="仿宋_GB2312" w:hAnsi="黑体" w:eastAsia="仿宋_GB2312"/>
          <w:b/>
          <w:bCs/>
          <w:color w:val="222222"/>
          <w:spacing w:val="8"/>
          <w:sz w:val="32"/>
          <w:szCs w:val="32"/>
          <w:lang w:eastAsia="zh-CN"/>
        </w:rPr>
        <w:t>提案</w:t>
      </w:r>
    </w:p>
    <w:p w14:paraId="4E9B0AB3">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58A0684D">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lang w:eastAsia="zh-CN"/>
        </w:rPr>
      </w:pPr>
      <w:r>
        <w:rPr>
          <w:rStyle w:val="7"/>
          <w:rFonts w:hint="eastAsia" w:ascii="仿宋_GB2312" w:hAnsi="黑体" w:eastAsia="仿宋_GB2312"/>
          <w:b/>
          <w:bCs/>
          <w:color w:val="222222"/>
          <w:spacing w:val="8"/>
          <w:sz w:val="32"/>
          <w:szCs w:val="32"/>
          <w:lang w:val="en-US" w:eastAsia="zh-CN"/>
        </w:rPr>
        <w:t>9.</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选举王登杰为</w:t>
      </w:r>
      <w:r>
        <w:rPr>
          <w:rStyle w:val="7"/>
          <w:rFonts w:hint="eastAsia" w:ascii="仿宋_GB2312" w:hAnsi="黑体" w:eastAsia="仿宋_GB2312"/>
          <w:b/>
          <w:bCs/>
          <w:color w:val="222222"/>
          <w:spacing w:val="8"/>
          <w:sz w:val="32"/>
          <w:szCs w:val="32"/>
        </w:rPr>
        <w:t>国豪种业公司第三届董事的</w:t>
      </w:r>
      <w:r>
        <w:rPr>
          <w:rStyle w:val="7"/>
          <w:rFonts w:hint="eastAsia" w:ascii="仿宋_GB2312" w:hAnsi="黑体" w:eastAsia="仿宋_GB2312"/>
          <w:b/>
          <w:bCs/>
          <w:color w:val="222222"/>
          <w:spacing w:val="8"/>
          <w:sz w:val="32"/>
          <w:szCs w:val="32"/>
          <w:lang w:eastAsia="zh-CN"/>
        </w:rPr>
        <w:t>提案</w:t>
      </w:r>
    </w:p>
    <w:p w14:paraId="68B462BD">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04AED61B">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lang w:eastAsia="zh-CN"/>
        </w:rPr>
      </w:pPr>
      <w:r>
        <w:rPr>
          <w:rStyle w:val="7"/>
          <w:rFonts w:hint="eastAsia" w:ascii="仿宋_GB2312" w:hAnsi="黑体" w:eastAsia="仿宋_GB2312"/>
          <w:b/>
          <w:bCs/>
          <w:color w:val="222222"/>
          <w:spacing w:val="8"/>
          <w:sz w:val="32"/>
          <w:szCs w:val="32"/>
          <w:lang w:val="en-US" w:eastAsia="zh-CN"/>
        </w:rPr>
        <w:t>10.</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选举褚旭东为</w:t>
      </w:r>
      <w:r>
        <w:rPr>
          <w:rStyle w:val="7"/>
          <w:rFonts w:hint="eastAsia" w:ascii="仿宋_GB2312" w:hAnsi="黑体" w:eastAsia="仿宋_GB2312"/>
          <w:b/>
          <w:bCs/>
          <w:color w:val="222222"/>
          <w:spacing w:val="8"/>
          <w:sz w:val="32"/>
          <w:szCs w:val="32"/>
        </w:rPr>
        <w:t>国豪种业公司第三届董事的</w:t>
      </w:r>
      <w:r>
        <w:rPr>
          <w:rStyle w:val="7"/>
          <w:rFonts w:hint="eastAsia" w:ascii="仿宋_GB2312" w:hAnsi="黑体" w:eastAsia="仿宋_GB2312"/>
          <w:b/>
          <w:bCs/>
          <w:color w:val="222222"/>
          <w:spacing w:val="8"/>
          <w:sz w:val="32"/>
          <w:szCs w:val="32"/>
          <w:lang w:eastAsia="zh-CN"/>
        </w:rPr>
        <w:t>提案</w:t>
      </w:r>
    </w:p>
    <w:p w14:paraId="44E33633">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734BD442">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right="240" w:firstLine="705"/>
        <w:textAlignment w:val="auto"/>
        <w:rPr>
          <w:rStyle w:val="7"/>
          <w:rFonts w:hint="eastAsia" w:ascii="仿宋_GB2312" w:hAnsi="黑体" w:eastAsia="仿宋_GB2312"/>
          <w:b/>
          <w:bCs/>
          <w:color w:val="222222"/>
          <w:spacing w:val="8"/>
          <w:sz w:val="32"/>
          <w:szCs w:val="32"/>
        </w:rPr>
      </w:pPr>
      <w:r>
        <w:rPr>
          <w:rStyle w:val="7"/>
          <w:rFonts w:hint="eastAsia" w:ascii="仿宋_GB2312" w:hAnsi="黑体" w:eastAsia="仿宋_GB2312"/>
          <w:b/>
          <w:bCs/>
          <w:color w:val="222222"/>
          <w:spacing w:val="8"/>
          <w:sz w:val="32"/>
          <w:szCs w:val="32"/>
          <w:lang w:val="en-US" w:eastAsia="zh-CN"/>
        </w:rPr>
        <w:t>11.</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选举陈丽微为</w:t>
      </w:r>
      <w:r>
        <w:rPr>
          <w:rStyle w:val="7"/>
          <w:rFonts w:hint="eastAsia" w:ascii="仿宋_GB2312" w:hAnsi="黑体" w:eastAsia="仿宋_GB2312"/>
          <w:b/>
          <w:bCs/>
          <w:color w:val="222222"/>
          <w:spacing w:val="8"/>
          <w:sz w:val="32"/>
          <w:szCs w:val="32"/>
        </w:rPr>
        <w:t>国豪种业公司第三届监事的提案</w:t>
      </w:r>
    </w:p>
    <w:p w14:paraId="6D30E16D">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Style w:val="7"/>
          <w:rFonts w:hint="eastAsia" w:ascii="仿宋_GB2312" w:hAnsi="黑体" w:eastAsia="仿宋_GB2312"/>
          <w:b/>
          <w:bCs/>
          <w:color w:val="222222"/>
          <w:spacing w:val="8"/>
          <w:sz w:val="32"/>
          <w:szCs w:val="32"/>
          <w:lang w:val="en-US" w:eastAsia="zh-CN"/>
        </w:rPr>
      </w:pPr>
      <w:r>
        <w:rPr>
          <w:rFonts w:hint="eastAsia" w:ascii="仿宋" w:hAnsi="仿宋" w:eastAsia="仿宋" w:cs="仿宋"/>
          <w:b/>
          <w:bCs/>
          <w:sz w:val="32"/>
          <w:szCs w:val="32"/>
        </w:rPr>
        <w:t>同意□    反对□    弃权□</w:t>
      </w:r>
    </w:p>
    <w:p w14:paraId="5475C998">
      <w:pPr>
        <w:keepNext w:val="0"/>
        <w:keepLines w:val="0"/>
        <w:pageBreakBefore w:val="0"/>
        <w:widowControl/>
        <w:kinsoku/>
        <w:wordWrap/>
        <w:overflowPunct/>
        <w:topLinePunct w:val="0"/>
        <w:autoSpaceDE/>
        <w:autoSpaceDN/>
        <w:bidi w:val="0"/>
        <w:adjustRightInd/>
        <w:snapToGrid/>
        <w:spacing w:after="0" w:line="550" w:lineRule="exact"/>
        <w:ind w:firstLine="675" w:firstLineChars="200"/>
        <w:textAlignment w:val="auto"/>
        <w:rPr>
          <w:rFonts w:hint="eastAsia" w:ascii="仿宋_GB2312" w:hAnsi="仿宋" w:eastAsia="仿宋_GB2312" w:cs="仿宋"/>
          <w:b/>
          <w:bCs/>
          <w:sz w:val="32"/>
          <w:szCs w:val="32"/>
          <w:lang w:val="en-US" w:eastAsia="zh-CN"/>
        </w:rPr>
      </w:pPr>
      <w:r>
        <w:rPr>
          <w:rStyle w:val="7"/>
          <w:rFonts w:hint="eastAsia" w:ascii="仿宋_GB2312" w:hAnsi="黑体" w:eastAsia="仿宋_GB2312"/>
          <w:b/>
          <w:bCs/>
          <w:color w:val="222222"/>
          <w:spacing w:val="8"/>
          <w:sz w:val="32"/>
          <w:szCs w:val="32"/>
          <w:lang w:val="en-US" w:eastAsia="zh-CN"/>
        </w:rPr>
        <w:t>12.</w:t>
      </w:r>
      <w:r>
        <w:rPr>
          <w:rStyle w:val="7"/>
          <w:rFonts w:hint="eastAsia" w:ascii="仿宋_GB2312" w:hAnsi="黑体" w:eastAsia="仿宋_GB2312"/>
          <w:b/>
          <w:bCs/>
          <w:color w:val="222222"/>
          <w:spacing w:val="8"/>
          <w:sz w:val="32"/>
          <w:szCs w:val="32"/>
        </w:rPr>
        <w:t>关于</w:t>
      </w:r>
      <w:r>
        <w:rPr>
          <w:rStyle w:val="7"/>
          <w:rFonts w:hint="eastAsia" w:ascii="仿宋_GB2312" w:hAnsi="黑体" w:eastAsia="仿宋_GB2312"/>
          <w:b/>
          <w:bCs/>
          <w:color w:val="222222"/>
          <w:spacing w:val="8"/>
          <w:sz w:val="32"/>
          <w:szCs w:val="32"/>
          <w:lang w:eastAsia="zh-CN"/>
        </w:rPr>
        <w:t>选举卢庭启为</w:t>
      </w:r>
      <w:r>
        <w:rPr>
          <w:rStyle w:val="7"/>
          <w:rFonts w:hint="eastAsia" w:ascii="仿宋_GB2312" w:hAnsi="黑体" w:eastAsia="仿宋_GB2312"/>
          <w:b/>
          <w:bCs/>
          <w:color w:val="222222"/>
          <w:spacing w:val="8"/>
          <w:sz w:val="32"/>
          <w:szCs w:val="32"/>
        </w:rPr>
        <w:t>国豪种业公司第三届监事的提案</w:t>
      </w:r>
    </w:p>
    <w:p w14:paraId="687D8124">
      <w:pPr>
        <w:keepNext w:val="0"/>
        <w:keepLines w:val="0"/>
        <w:pageBreakBefore w:val="0"/>
        <w:widowControl/>
        <w:kinsoku/>
        <w:wordWrap/>
        <w:overflowPunct/>
        <w:topLinePunct w:val="0"/>
        <w:autoSpaceDE/>
        <w:autoSpaceDN/>
        <w:bidi w:val="0"/>
        <w:adjustRightInd/>
        <w:snapToGrid/>
        <w:spacing w:after="0" w:line="55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bCs/>
          <w:sz w:val="32"/>
          <w:szCs w:val="32"/>
        </w:rPr>
        <w:t>同意□    反对□    弃权□</w:t>
      </w:r>
    </w:p>
    <w:p w14:paraId="7722843F">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注：1、委托人对受托人的指示，以在“同意”、“反对”、“弃权”后面的方框中打“√”为准，对同一审议事项不得有两项或两项以上的指示。如果委托人对某一审议事项的表决意见未作具体指示或者对同一审议事项有两项或两项以上指示的，受托人有权按自己的意思决定对该事项进行投票表决。</w:t>
      </w:r>
    </w:p>
    <w:p w14:paraId="1EBB2B46">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2、授权委托书的有效期限为自授权委托书签署之日起至本次会议结束时止。</w:t>
      </w:r>
    </w:p>
    <w:p w14:paraId="757C9F1B">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3、法人股东由法定代表人委托的代理人出席会议的，授权委托书应由法定代表人签署并加盖法人股东印章。</w:t>
      </w:r>
    </w:p>
    <w:p w14:paraId="13BCD5E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5460CA4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委托人（签名盖章）：</w:t>
      </w:r>
    </w:p>
    <w:p w14:paraId="3F12074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委托人持股数：</w:t>
      </w:r>
    </w:p>
    <w:p w14:paraId="0D78D61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受托人（签名）：</w:t>
      </w:r>
    </w:p>
    <w:p w14:paraId="65696DC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受托人身份证号：                </w:t>
      </w:r>
    </w:p>
    <w:p w14:paraId="342EC7FE">
      <w:pPr>
        <w:keepNext w:val="0"/>
        <w:keepLines w:val="0"/>
        <w:pageBreakBefore w:val="0"/>
        <w:widowControl/>
        <w:kinsoku/>
        <w:wordWrap/>
        <w:overflowPunct/>
        <w:topLinePunct w:val="0"/>
        <w:autoSpaceDE/>
        <w:autoSpaceDN/>
        <w:bidi w:val="0"/>
        <w:adjustRightInd/>
        <w:snapToGrid/>
        <w:spacing w:line="560" w:lineRule="exact"/>
        <w:ind w:firstLine="5760" w:firstLineChars="1800"/>
        <w:textAlignment w:val="auto"/>
      </w:pPr>
      <w:r>
        <w:rPr>
          <w:rFonts w:hint="eastAsia" w:ascii="仿宋" w:hAnsi="仿宋" w:eastAsia="仿宋" w:cs="仿宋"/>
          <w:sz w:val="32"/>
          <w:szCs w:val="32"/>
        </w:rPr>
        <w:t xml:space="preserve"> 签发日期：</w:t>
      </w:r>
    </w:p>
    <w:sectPr>
      <w:footerReference r:id="rId4" w:type="default"/>
      <w:footerReference r:id="rId5" w:type="even"/>
      <w:pgSz w:w="11906" w:h="16838"/>
      <w:pgMar w:top="1588" w:right="1247" w:bottom="1474" w:left="1247" w:header="709" w:footer="709" w:gutter="0"/>
      <w:pgNumType w:fmt="numberInDash"/>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40360"/>
      <w:docPartObj>
        <w:docPartGallery w:val="autotext"/>
      </w:docPartObj>
    </w:sdtPr>
    <w:sdtEndPr>
      <w:rPr>
        <w:rFonts w:asciiTheme="minorEastAsia" w:hAnsiTheme="minorEastAsia"/>
        <w:sz w:val="28"/>
        <w:szCs w:val="28"/>
      </w:rPr>
    </w:sdtEndPr>
    <w:sdtContent>
      <w:p w14:paraId="78328E5D">
        <w:pPr>
          <w:pStyle w:val="2"/>
          <w:jc w:val="right"/>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14:paraId="2018AA1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40364"/>
      <w:docPartObj>
        <w:docPartGallery w:val="autotext"/>
      </w:docPartObj>
    </w:sdtPr>
    <w:sdtEndPr>
      <w:rPr>
        <w:rFonts w:asciiTheme="minorEastAsia" w:hAnsiTheme="minorEastAsia"/>
        <w:sz w:val="28"/>
        <w:szCs w:val="28"/>
      </w:rPr>
    </w:sdtEndPr>
    <w:sdtContent>
      <w:p w14:paraId="2AED511A">
        <w:pPr>
          <w:pStyle w:val="2"/>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14:paraId="3EF1402B">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I2Y2Y3ZGQwMGFjNjYyMTQ4ZGMyZjkxNDYyZDQ4NjUifQ=="/>
  </w:docVars>
  <w:rsids>
    <w:rsidRoot w:val="00B96145"/>
    <w:rsid w:val="0001385F"/>
    <w:rsid w:val="000338CF"/>
    <w:rsid w:val="001444A5"/>
    <w:rsid w:val="00146036"/>
    <w:rsid w:val="0016540B"/>
    <w:rsid w:val="0022307C"/>
    <w:rsid w:val="002D36F4"/>
    <w:rsid w:val="0031031B"/>
    <w:rsid w:val="0037001E"/>
    <w:rsid w:val="00387BBD"/>
    <w:rsid w:val="003E31D2"/>
    <w:rsid w:val="003E42A6"/>
    <w:rsid w:val="00413FFB"/>
    <w:rsid w:val="004B2CD9"/>
    <w:rsid w:val="0059695F"/>
    <w:rsid w:val="005A0670"/>
    <w:rsid w:val="00622C69"/>
    <w:rsid w:val="006E75AC"/>
    <w:rsid w:val="00924802"/>
    <w:rsid w:val="00AE13E4"/>
    <w:rsid w:val="00B7474D"/>
    <w:rsid w:val="00B96145"/>
    <w:rsid w:val="00C2743E"/>
    <w:rsid w:val="00D97BAC"/>
    <w:rsid w:val="00DC7D50"/>
    <w:rsid w:val="00E54E8E"/>
    <w:rsid w:val="00E60D2C"/>
    <w:rsid w:val="00F95185"/>
    <w:rsid w:val="06F7755F"/>
    <w:rsid w:val="0FD96B2D"/>
    <w:rsid w:val="18424E0A"/>
    <w:rsid w:val="188147D2"/>
    <w:rsid w:val="19184A4B"/>
    <w:rsid w:val="199B3F58"/>
    <w:rsid w:val="1AEC5014"/>
    <w:rsid w:val="1EEE53EA"/>
    <w:rsid w:val="20801F1B"/>
    <w:rsid w:val="20E165FA"/>
    <w:rsid w:val="26163372"/>
    <w:rsid w:val="272D4EA3"/>
    <w:rsid w:val="279369D8"/>
    <w:rsid w:val="27C539E7"/>
    <w:rsid w:val="2A0E0B36"/>
    <w:rsid w:val="2A7E03EF"/>
    <w:rsid w:val="2B154B47"/>
    <w:rsid w:val="2BC70368"/>
    <w:rsid w:val="2EB711FE"/>
    <w:rsid w:val="30DA7426"/>
    <w:rsid w:val="334A4F34"/>
    <w:rsid w:val="33527747"/>
    <w:rsid w:val="3572633F"/>
    <w:rsid w:val="38962223"/>
    <w:rsid w:val="3ACF78CF"/>
    <w:rsid w:val="3B563B4D"/>
    <w:rsid w:val="3BED52FC"/>
    <w:rsid w:val="3FD31C10"/>
    <w:rsid w:val="42B71375"/>
    <w:rsid w:val="42B86E9B"/>
    <w:rsid w:val="42F44377"/>
    <w:rsid w:val="448F43E0"/>
    <w:rsid w:val="46976927"/>
    <w:rsid w:val="47F2064E"/>
    <w:rsid w:val="495913D8"/>
    <w:rsid w:val="4A884F32"/>
    <w:rsid w:val="4EC66722"/>
    <w:rsid w:val="511A58F1"/>
    <w:rsid w:val="517B525B"/>
    <w:rsid w:val="52032183"/>
    <w:rsid w:val="523C275C"/>
    <w:rsid w:val="54740CC5"/>
    <w:rsid w:val="55C67DF5"/>
    <w:rsid w:val="577B076B"/>
    <w:rsid w:val="57D305FB"/>
    <w:rsid w:val="593122F6"/>
    <w:rsid w:val="61B334D5"/>
    <w:rsid w:val="655A6686"/>
    <w:rsid w:val="6648458D"/>
    <w:rsid w:val="67B4474D"/>
    <w:rsid w:val="67BB151A"/>
    <w:rsid w:val="68562D76"/>
    <w:rsid w:val="6900719D"/>
    <w:rsid w:val="6A681023"/>
    <w:rsid w:val="6B3453A9"/>
    <w:rsid w:val="6CDD356C"/>
    <w:rsid w:val="6E7066F8"/>
    <w:rsid w:val="70934B0E"/>
    <w:rsid w:val="720F4AE4"/>
    <w:rsid w:val="7219079D"/>
    <w:rsid w:val="72351824"/>
    <w:rsid w:val="72356078"/>
    <w:rsid w:val="737C3878"/>
    <w:rsid w:val="754507E6"/>
    <w:rsid w:val="78234AAC"/>
    <w:rsid w:val="7C7712BF"/>
    <w:rsid w:val="7F415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8"/>
    <w:semiHidden/>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qFormat/>
    <w:uiPriority w:val="99"/>
    <w:rPr>
      <w:sz w:val="18"/>
      <w:szCs w:val="18"/>
    </w:rPr>
  </w:style>
  <w:style w:type="paragraph" w:customStyle="1" w:styleId="10">
    <w:name w:val="p0"/>
    <w:basedOn w:val="1"/>
    <w:qFormat/>
    <w:uiPriority w:val="0"/>
    <w:pPr>
      <w:adjustRightInd/>
      <w:snapToGrid/>
      <w:spacing w:after="0"/>
      <w:jc w:val="both"/>
    </w:pPr>
    <w:rPr>
      <w:rFonts w:ascii="Times New Roman" w:hAnsi="Times New Roman" w:eastAsia="宋体" w:cs="Times New Roman"/>
      <w:sz w:val="21"/>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2777</Words>
  <Characters>2897</Characters>
  <Lines>15</Lines>
  <Paragraphs>4</Paragraphs>
  <TotalTime>0</TotalTime>
  <ScaleCrop>false</ScaleCrop>
  <LinksUpToDate>false</LinksUpToDate>
  <CharactersWithSpaces>3119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2023-07-03T03:17:00Z</dcterms:created>
  <dc:creator>贾茜茜</dc:creator>
  <cp:lastModifiedBy>ASUS</cp:lastModifiedBy>
  <cp:lastPrinted>2024-09-20T03:01:00Z</cp:lastPrinted>
  <dcterms:modified xsi:type="dcterms:W3CDTF">2025-01-07T08:19:52Z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C5DB401C42334DA0AFBA7FC0C736E813_12</vt:lpwstr>
  </property>
  <property fmtid="{D5CDD505-2E9C-101B-9397-08002B2CF9AE}" pid="4" name="KSOTemplateDocerSaveRecord">
    <vt:lpwstr>eyJoZGlkIjoiMjkyMjRjN2MxYzFhMTFiYzIxZDRlNjM5YjE0MjRiOGEiLCJ1c2VySWQiOiIyNzk2NDYzNjIifQ==</vt:lpwstr>
  </property>
</Properties>
</file>